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4D86" w14:textId="0EC25E3F" w:rsidR="00412E8A" w:rsidRDefault="00412E8A" w:rsidP="00412E8A">
      <w:pPr>
        <w:tabs>
          <w:tab w:val="left" w:pos="639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E8A">
        <w:rPr>
          <w:rFonts w:ascii="Times New Roman" w:hAnsi="Times New Roman" w:cs="Times New Roman"/>
          <w:b/>
          <w:bCs/>
          <w:sz w:val="24"/>
          <w:szCs w:val="24"/>
        </w:rPr>
        <w:t>Аннотация к программе «Юный информатик»</w:t>
      </w:r>
    </w:p>
    <w:p w14:paraId="51A65467" w14:textId="0A23AB82" w:rsidR="00E471C7" w:rsidRDefault="00E471C7" w:rsidP="00412E8A">
      <w:pPr>
        <w:tabs>
          <w:tab w:val="left" w:pos="639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Автор-составитель: Пашкова Л.И. педагог дополнительного образования</w:t>
      </w:r>
    </w:p>
    <w:p w14:paraId="1577484F" w14:textId="36C29543" w:rsidR="00E471C7" w:rsidRDefault="00E471C7" w:rsidP="00412E8A">
      <w:pPr>
        <w:tabs>
          <w:tab w:val="left" w:pos="639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 учащихся: 12-14 лет</w:t>
      </w:r>
    </w:p>
    <w:p w14:paraId="61E4ECC0" w14:textId="2D2F3F21" w:rsidR="00E471C7" w:rsidRPr="00E471C7" w:rsidRDefault="00E471C7" w:rsidP="00412E8A">
      <w:pPr>
        <w:tabs>
          <w:tab w:val="left" w:pos="639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1C7">
        <w:rPr>
          <w:rFonts w:ascii="Times New Roman" w:hAnsi="Times New Roman" w:cs="Times New Roman"/>
          <w:b/>
          <w:bCs/>
          <w:sz w:val="24"/>
          <w:szCs w:val="24"/>
        </w:rPr>
        <w:t>Срок реализации: один год</w:t>
      </w:r>
    </w:p>
    <w:p w14:paraId="298E81A7" w14:textId="77777777" w:rsidR="00986C80" w:rsidRPr="00E471C7" w:rsidRDefault="00986C80" w:rsidP="00986C80">
      <w:pPr>
        <w:tabs>
          <w:tab w:val="left" w:pos="639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C7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«Юный информатик» имеет социально-педагогическую, техническую направленность. 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14:paraId="17552AB4" w14:textId="77777777" w:rsidR="00986C80" w:rsidRPr="00E471C7" w:rsidRDefault="00986C80" w:rsidP="00986C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71C7">
        <w:rPr>
          <w:rFonts w:ascii="Times New Roman" w:hAnsi="Times New Roman"/>
          <w:b/>
          <w:sz w:val="24"/>
          <w:szCs w:val="24"/>
        </w:rPr>
        <w:t>Актуальность программы.</w:t>
      </w:r>
    </w:p>
    <w:p w14:paraId="3953E670" w14:textId="77777777" w:rsidR="00986C80" w:rsidRPr="00E471C7" w:rsidRDefault="00986C80" w:rsidP="00986C80">
      <w:pPr>
        <w:tabs>
          <w:tab w:val="left" w:pos="9498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471C7">
        <w:rPr>
          <w:rFonts w:ascii="Times New Roman" w:hAnsi="Times New Roman" w:cs="Times New Roman"/>
          <w:sz w:val="24"/>
          <w:szCs w:val="24"/>
        </w:rPr>
        <w:t>Программа «Юный информатик» предназначен для обучающихся, которые еще не изучали, или только приступили к изучению базового курса информатики. Программа направлена на получение изначальных навыков работы с компьютером, ознакомление с программным обеспечением в области структурирования и преобразования информации в текстовую и мультимедийную форму, использование его для решения учебных и жизненных задач.</w:t>
      </w:r>
    </w:p>
    <w:p w14:paraId="62BC2ADE" w14:textId="77777777" w:rsidR="00986C80" w:rsidRPr="00E471C7" w:rsidRDefault="00986C80" w:rsidP="00986C80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1C7">
        <w:rPr>
          <w:rFonts w:ascii="Times New Roman" w:hAnsi="Times New Roman"/>
          <w:b/>
          <w:sz w:val="24"/>
          <w:szCs w:val="24"/>
        </w:rPr>
        <w:t>Педагогическое обоснование написания программы</w:t>
      </w:r>
    </w:p>
    <w:p w14:paraId="67C57670" w14:textId="77777777" w:rsidR="00986C80" w:rsidRPr="00E471C7" w:rsidRDefault="00986C80" w:rsidP="00986C8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C7">
        <w:rPr>
          <w:rFonts w:ascii="Times New Roman" w:hAnsi="Times New Roman" w:cs="Times New Roman"/>
          <w:sz w:val="24"/>
          <w:szCs w:val="24"/>
        </w:rPr>
        <w:t>Выбор данной программы – один из возможных вариантов подготовки обучающихся к изучению базового курса школьной информатики. Данный кружок является наиболее благоприятным условием для формирования инструментальных (</w:t>
      </w:r>
      <w:proofErr w:type="spellStart"/>
      <w:r w:rsidRPr="00E471C7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E471C7">
        <w:rPr>
          <w:rFonts w:ascii="Times New Roman" w:hAnsi="Times New Roman" w:cs="Times New Roman"/>
          <w:sz w:val="24"/>
          <w:szCs w:val="24"/>
        </w:rPr>
        <w:t>) личностных ресурсов школьника, благодаря чему он может стать ключевым плацдармом всего школьного образования для формирования метапредметных образовательных результатов – освоенных обучающимися на базе одного, нескольких или всех учебных предметов, способов деятельности, применимых как в рамках образовательного процесса, так и в реальных жизненных ситуациях.</w:t>
      </w:r>
    </w:p>
    <w:p w14:paraId="1D5DA731" w14:textId="77777777" w:rsidR="00986C80" w:rsidRPr="00E471C7" w:rsidRDefault="00986C80" w:rsidP="00986C80">
      <w:pPr>
        <w:pStyle w:val="a7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</w:p>
    <w:p w14:paraId="2CE3C9FC" w14:textId="77777777" w:rsidR="00986C80" w:rsidRPr="00E471C7" w:rsidRDefault="00986C80" w:rsidP="00986C80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471C7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то, что в настоящей программе учтено, что сегодня, в соответствии с Федеральным государственным образовательным стандартом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  <w:r w:rsidRPr="00E471C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14:paraId="39C89174" w14:textId="77777777" w:rsidR="00986C80" w:rsidRPr="00E471C7" w:rsidRDefault="00986C80" w:rsidP="00986C80">
      <w:pPr>
        <w:pStyle w:val="a7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14:paraId="5E80DEDD" w14:textId="77777777" w:rsidR="00986C80" w:rsidRPr="00E471C7" w:rsidRDefault="00986C80" w:rsidP="00986C80">
      <w:pPr>
        <w:pStyle w:val="a7"/>
        <w:spacing w:after="0"/>
        <w:ind w:firstLine="567"/>
        <w:jc w:val="both"/>
        <w:rPr>
          <w:rFonts w:ascii="Times New Roman" w:eastAsia="Liberation Sans" w:hAnsi="Times New Roman" w:cs="Times New Roman"/>
          <w:sz w:val="24"/>
          <w:szCs w:val="24"/>
        </w:rPr>
      </w:pPr>
      <w:r w:rsidRPr="00E471C7">
        <w:rPr>
          <w:rFonts w:ascii="Times New Roman" w:hAnsi="Times New Roman" w:cs="Times New Roman"/>
          <w:sz w:val="24"/>
          <w:szCs w:val="24"/>
        </w:rPr>
        <w:t>Программа</w:t>
      </w:r>
      <w:r w:rsidRPr="00E471C7">
        <w:rPr>
          <w:rFonts w:ascii="Times New Roman" w:eastAsia="Liberation Sans" w:hAnsi="Times New Roman" w:cs="Times New Roman"/>
          <w:sz w:val="24"/>
          <w:szCs w:val="24"/>
        </w:rPr>
        <w:t xml:space="preserve"> рассчитана </w:t>
      </w:r>
      <w:r w:rsidRPr="00E471C7">
        <w:rPr>
          <w:rFonts w:ascii="Times New Roman" w:hAnsi="Times New Roman" w:cs="Times New Roman"/>
          <w:sz w:val="24"/>
          <w:szCs w:val="24"/>
        </w:rPr>
        <w:t>на</w:t>
      </w:r>
      <w:r w:rsidRPr="00E471C7">
        <w:rPr>
          <w:rFonts w:ascii="Times New Roman" w:eastAsia="Liberation Sans" w:hAnsi="Times New Roman" w:cs="Times New Roman"/>
          <w:sz w:val="24"/>
          <w:szCs w:val="24"/>
        </w:rPr>
        <w:t xml:space="preserve"> об</w:t>
      </w:r>
      <w:r w:rsidRPr="00E471C7">
        <w:rPr>
          <w:rFonts w:ascii="Times New Roman" w:hAnsi="Times New Roman" w:cs="Times New Roman"/>
          <w:sz w:val="24"/>
          <w:szCs w:val="24"/>
        </w:rPr>
        <w:t>учающихся</w:t>
      </w:r>
      <w:r w:rsidRPr="00E471C7">
        <w:rPr>
          <w:rFonts w:ascii="Times New Roman" w:eastAsia="Liberation Sans" w:hAnsi="Times New Roman" w:cs="Times New Roman"/>
          <w:sz w:val="24"/>
          <w:szCs w:val="24"/>
        </w:rPr>
        <w:t xml:space="preserve"> 6 </w:t>
      </w:r>
      <w:r w:rsidRPr="00E471C7">
        <w:rPr>
          <w:rFonts w:ascii="Times New Roman" w:hAnsi="Times New Roman" w:cs="Times New Roman"/>
          <w:sz w:val="24"/>
          <w:szCs w:val="24"/>
        </w:rPr>
        <w:t>-7</w:t>
      </w:r>
      <w:r w:rsidRPr="00E471C7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Pr="00E471C7">
        <w:rPr>
          <w:rFonts w:ascii="Times New Roman" w:hAnsi="Times New Roman" w:cs="Times New Roman"/>
          <w:sz w:val="24"/>
          <w:szCs w:val="24"/>
        </w:rPr>
        <w:t>классов (возрастная группа 12-14 лет).</w:t>
      </w:r>
      <w:r w:rsidRPr="00E471C7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</w:p>
    <w:p w14:paraId="10F2A851" w14:textId="77777777" w:rsidR="00986C80" w:rsidRPr="00E471C7" w:rsidRDefault="00986C80" w:rsidP="00986C80">
      <w:pPr>
        <w:pStyle w:val="a7"/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 - образовательной среды. Ориентировка школьников в информационных и коммуникативных технологиях (ИКТ) и формирование способности их грамотно применять (ИКТ -компетентность) являются одними из важных элементов формирования универсальных учебных действий обучающихся.  Информационно -коммуникационные технологии – инструментарий универсальных учебных действий.</w:t>
      </w:r>
    </w:p>
    <w:p w14:paraId="482FF1B5" w14:textId="77777777" w:rsidR="00986C80" w:rsidRPr="00E471C7" w:rsidRDefault="00986C80" w:rsidP="00986C80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471C7">
        <w:rPr>
          <w:rFonts w:ascii="Times New Roman" w:hAnsi="Times New Roman"/>
          <w:b/>
          <w:bCs/>
          <w:sz w:val="24"/>
          <w:szCs w:val="24"/>
        </w:rPr>
        <w:t>Объем и срок освоения программы</w:t>
      </w:r>
    </w:p>
    <w:p w14:paraId="72589520" w14:textId="77777777" w:rsidR="00986C80" w:rsidRPr="00E471C7" w:rsidRDefault="00986C80" w:rsidP="00986C80">
      <w:pPr>
        <w:pStyle w:val="a5"/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471C7">
        <w:rPr>
          <w:rFonts w:ascii="Times New Roman" w:hAnsi="Times New Roman"/>
          <w:sz w:val="24"/>
          <w:szCs w:val="24"/>
        </w:rPr>
        <w:t xml:space="preserve">Программа реализует обще-интеллектуальное направление во внеурочной деятельности стартового уровня, рассчитана на один год обучения (72 уч. часа) и предназначена для обучения детей от 12 до 14 лет. </w:t>
      </w:r>
    </w:p>
    <w:p w14:paraId="4B5DEDCD" w14:textId="77777777" w:rsidR="00986C80" w:rsidRPr="00E471C7" w:rsidRDefault="00986C80" w:rsidP="00986C80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71C7">
        <w:rPr>
          <w:rFonts w:ascii="Times New Roman" w:hAnsi="Times New Roman"/>
          <w:b/>
          <w:sz w:val="24"/>
          <w:szCs w:val="24"/>
        </w:rPr>
        <w:lastRenderedPageBreak/>
        <w:t>Формы обучения</w:t>
      </w:r>
    </w:p>
    <w:p w14:paraId="6D78B101" w14:textId="77777777" w:rsidR="00986C80" w:rsidRPr="00E471C7" w:rsidRDefault="00986C80" w:rsidP="00986C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C7">
        <w:rPr>
          <w:rFonts w:ascii="Times New Roman" w:hAnsi="Times New Roman" w:cs="Times New Roman"/>
          <w:sz w:val="24"/>
          <w:szCs w:val="24"/>
        </w:rPr>
        <w:t>Форма организации внеурочной деятельности: кружок «Юный информатик».</w:t>
      </w:r>
    </w:p>
    <w:p w14:paraId="4A2B63E8" w14:textId="77777777" w:rsidR="00986C80" w:rsidRPr="00E471C7" w:rsidRDefault="00986C80" w:rsidP="00986C80">
      <w:pPr>
        <w:pStyle w:val="a4"/>
        <w:spacing w:before="120" w:line="276" w:lineRule="auto"/>
        <w:ind w:firstLine="567"/>
        <w:jc w:val="both"/>
        <w:rPr>
          <w:rStyle w:val="FontStyle53"/>
        </w:rPr>
      </w:pPr>
      <w:r w:rsidRPr="00E471C7">
        <w:rPr>
          <w:rFonts w:ascii="Times New Roman" w:hAnsi="Times New Roman"/>
          <w:sz w:val="24"/>
          <w:szCs w:val="24"/>
        </w:rPr>
        <w:t xml:space="preserve">Форма обучения по программе - очная </w:t>
      </w:r>
      <w:r w:rsidRPr="00E471C7">
        <w:rPr>
          <w:rStyle w:val="FontStyle53"/>
        </w:rPr>
        <w:t>(Закон № 273-ФЗ, гл. 2, ст. 17, п. 2).</w:t>
      </w:r>
    </w:p>
    <w:p w14:paraId="7DA48E86" w14:textId="77777777" w:rsidR="00986C80" w:rsidRPr="00E471C7" w:rsidRDefault="00986C80" w:rsidP="00986C80">
      <w:pPr>
        <w:pStyle w:val="a4"/>
        <w:spacing w:before="120" w:line="276" w:lineRule="auto"/>
        <w:ind w:firstLine="567"/>
        <w:jc w:val="center"/>
        <w:rPr>
          <w:rStyle w:val="FontStyle53"/>
          <w:b/>
        </w:rPr>
      </w:pPr>
      <w:r w:rsidRPr="00E471C7">
        <w:rPr>
          <w:rStyle w:val="FontStyle53"/>
          <w:b/>
        </w:rPr>
        <w:t>Особенности организации образовательного процесса</w:t>
      </w:r>
    </w:p>
    <w:p w14:paraId="2CFCA351" w14:textId="77777777" w:rsidR="00986C80" w:rsidRPr="00E471C7" w:rsidRDefault="00986C80" w:rsidP="00986C80">
      <w:pPr>
        <w:pStyle w:val="a4"/>
        <w:spacing w:before="120" w:line="276" w:lineRule="auto"/>
        <w:ind w:firstLine="567"/>
        <w:jc w:val="both"/>
        <w:rPr>
          <w:rStyle w:val="FontStyle53"/>
        </w:rPr>
      </w:pPr>
      <w:r w:rsidRPr="00E471C7">
        <w:rPr>
          <w:rStyle w:val="FontStyle53"/>
        </w:rPr>
        <w:t>Образовательный процесс строится в соответствии с индивидуальным учебным планом объединения. Группы формируются из обучающихся одного возраста. Состав групп постоянный.</w:t>
      </w:r>
    </w:p>
    <w:p w14:paraId="73121EFB" w14:textId="77777777" w:rsidR="00986C80" w:rsidRPr="00E471C7" w:rsidRDefault="00986C80" w:rsidP="00986C80">
      <w:pPr>
        <w:pStyle w:val="a4"/>
        <w:spacing w:before="120"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471C7">
        <w:rPr>
          <w:rStyle w:val="FontStyle53"/>
          <w:b/>
        </w:rPr>
        <w:t>Режим занятий, периодичность и продолжительность занятий</w:t>
      </w:r>
    </w:p>
    <w:p w14:paraId="193B8B1B" w14:textId="77777777" w:rsidR="00986C80" w:rsidRPr="00E471C7" w:rsidRDefault="00986C80" w:rsidP="00986C80">
      <w:pPr>
        <w:pStyle w:val="a4"/>
        <w:spacing w:before="120" w:line="276" w:lineRule="auto"/>
        <w:ind w:firstLine="567"/>
        <w:jc w:val="both"/>
        <w:rPr>
          <w:rStyle w:val="FontStyle43"/>
          <w:sz w:val="24"/>
          <w:szCs w:val="24"/>
        </w:rPr>
      </w:pPr>
      <w:r w:rsidRPr="00E471C7">
        <w:rPr>
          <w:rStyle w:val="FontStyle43"/>
          <w:sz w:val="24"/>
          <w:szCs w:val="24"/>
        </w:rPr>
        <w:tab/>
        <w:t xml:space="preserve">Общеразвивающая программа кружка «Юный информатик» рассчитана на один год обучения (72 уч. часа). Занятия проходят один раз в неделю, длительность одного занятия 2 часа по 45 минут. </w:t>
      </w:r>
    </w:p>
    <w:p w14:paraId="46AD6715" w14:textId="77777777" w:rsidR="00986C80" w:rsidRPr="00E471C7" w:rsidRDefault="00986C80" w:rsidP="00986C80">
      <w:pPr>
        <w:tabs>
          <w:tab w:val="left" w:pos="567"/>
          <w:tab w:val="left" w:pos="709"/>
        </w:tabs>
        <w:spacing w:before="12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1C7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</w:p>
    <w:p w14:paraId="0558744A" w14:textId="77777777" w:rsidR="00986C80" w:rsidRPr="00E471C7" w:rsidRDefault="00986C80" w:rsidP="00986C80">
      <w:pPr>
        <w:pStyle w:val="a9"/>
        <w:shd w:val="clear" w:color="auto" w:fill="FFFFFF"/>
        <w:spacing w:before="0" w:beforeAutospacing="0" w:after="0" w:line="276" w:lineRule="auto"/>
        <w:ind w:firstLine="567"/>
      </w:pPr>
      <w:r w:rsidRPr="00E471C7">
        <w:t>Основная цель программы: формирование у учащихся практических навыков информационно-учебной деятельности на базе средств ИКТ для решения практических задач и саморазвития.</w:t>
      </w:r>
      <w:r w:rsidRPr="00E471C7">
        <w:rPr>
          <w:rFonts w:eastAsia="Calibri"/>
          <w:color w:val="333333"/>
        </w:rPr>
        <w:t xml:space="preserve"> </w:t>
      </w:r>
      <w:r w:rsidRPr="00E471C7">
        <w:t>Рабочая программа позволяет реализовать актуальные в настоящее время компетентностный, личностно ориентированный, деятельностный подходы.</w:t>
      </w:r>
    </w:p>
    <w:p w14:paraId="2D71DE53" w14:textId="77777777" w:rsidR="00986C80" w:rsidRPr="00E471C7" w:rsidRDefault="00986C80" w:rsidP="00986C80">
      <w:pPr>
        <w:pStyle w:val="a5"/>
        <w:shd w:val="clear" w:color="auto" w:fill="FFFFFF"/>
        <w:spacing w:before="120" w:after="0"/>
        <w:ind w:left="69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471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программы</w:t>
      </w:r>
      <w:r w:rsidRPr="00E471C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46AECC6" w14:textId="77777777" w:rsidR="00986C80" w:rsidRPr="001C37AC" w:rsidRDefault="00986C80" w:rsidP="00986C80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C7">
        <w:rPr>
          <w:rFonts w:ascii="Times New Roman" w:hAnsi="Times New Roman" w:cs="Times New Roman"/>
          <w:sz w:val="24"/>
          <w:szCs w:val="24"/>
        </w:rPr>
        <w:t>Для достижения поставленной цели в процессе изучения программы необходимо решить следующие задачи:</w:t>
      </w:r>
      <w:r w:rsidRPr="001C3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A1A82" w14:textId="77777777" w:rsidR="00986C80" w:rsidRPr="001C37AC" w:rsidRDefault="00986C80" w:rsidP="00986C80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7AC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1C37AC">
        <w:rPr>
          <w:rFonts w:ascii="Times New Roman" w:hAnsi="Times New Roman" w:cs="Times New Roman"/>
          <w:sz w:val="24"/>
          <w:szCs w:val="24"/>
        </w:rPr>
        <w:t xml:space="preserve"> - изучение основных возможностей, приемов и методов обработки информации разной структуры; - обучение навыкам работы в текстовом редакторе; - изучение программы по созданию презентаций -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</w:t>
      </w:r>
    </w:p>
    <w:p w14:paraId="3FA7B801" w14:textId="77777777" w:rsidR="00986C80" w:rsidRPr="001C37AC" w:rsidRDefault="00986C80" w:rsidP="00986C80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7AC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  <w:r w:rsidRPr="001C37AC">
        <w:rPr>
          <w:rFonts w:ascii="Times New Roman" w:hAnsi="Times New Roman" w:cs="Times New Roman"/>
          <w:sz w:val="24"/>
          <w:szCs w:val="24"/>
        </w:rPr>
        <w:t xml:space="preserve">- развитие у учащихся информационной культуры. - формирование умений и навыков самостоятельной работы; - развитие стремления использовать полученные знания в процессе обучения другим предметам и в жизни; - формирование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 </w:t>
      </w:r>
    </w:p>
    <w:p w14:paraId="204AE2D8" w14:textId="77777777" w:rsidR="00986C80" w:rsidRPr="001C37AC" w:rsidRDefault="00986C80" w:rsidP="00986C80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7AC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1C37AC">
        <w:rPr>
          <w:rFonts w:ascii="Times New Roman" w:hAnsi="Times New Roman" w:cs="Times New Roman"/>
          <w:sz w:val="24"/>
          <w:szCs w:val="24"/>
        </w:rPr>
        <w:t xml:space="preserve"> - овладение основами продуктивного взаимодействия и сотрудничества со сверстниками и взрослыми: - воспитание интереса учащихся к изучению современных информационных технологий. </w:t>
      </w:r>
    </w:p>
    <w:p w14:paraId="1E70D6E1" w14:textId="145B546C" w:rsidR="00E471C7" w:rsidRPr="00E471C7" w:rsidRDefault="00E471C7" w:rsidP="00E471C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0422006"/>
      <w:r w:rsidRPr="00E471C7">
        <w:rPr>
          <w:rFonts w:ascii="Times New Roman" w:hAnsi="Times New Roman" w:cs="Times New Roman"/>
          <w:sz w:val="24"/>
          <w:szCs w:val="24"/>
        </w:rPr>
        <w:t xml:space="preserve"> Планируемые результаты.</w:t>
      </w:r>
      <w:bookmarkEnd w:id="0"/>
    </w:p>
    <w:p w14:paraId="69F028C3" w14:textId="77777777" w:rsidR="00E471C7" w:rsidRPr="001C37AC" w:rsidRDefault="00E471C7" w:rsidP="00E471C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 результаты:</w:t>
      </w:r>
    </w:p>
    <w:p w14:paraId="3D58B56E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деятельности;</w:t>
      </w:r>
    </w:p>
    <w:p w14:paraId="0F3508B7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009C2076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интерес к информатике и ИКТ, стремление использовать полученные знания в процессе обучения другим предметам и в жизни;</w:t>
      </w:r>
    </w:p>
    <w:p w14:paraId="00960964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14:paraId="16F2EF7D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14:paraId="00DA4931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14:paraId="51369F86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14:paraId="3792BB26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 и готовность к принятию ценностей здорового образа жизни за счет знания </w:t>
      </w:r>
    </w:p>
    <w:p w14:paraId="132277E0" w14:textId="77777777" w:rsidR="00E471C7" w:rsidRPr="004E27CE" w:rsidRDefault="00E471C7" w:rsidP="00E471C7">
      <w:pPr>
        <w:pStyle w:val="a5"/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основных  </w:t>
      </w:r>
      <w:proofErr w:type="spellStart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гигиеничских</w:t>
      </w:r>
      <w:proofErr w:type="spellEnd"/>
      <w:proofErr w:type="gramEnd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эргономических и технических условий безопасной эксплуатации средств ИКТ.</w:t>
      </w:r>
    </w:p>
    <w:p w14:paraId="2C5D8266" w14:textId="77777777" w:rsidR="00E471C7" w:rsidRPr="004E27CE" w:rsidRDefault="00E471C7" w:rsidP="00E471C7">
      <w:pPr>
        <w:shd w:val="clear" w:color="auto" w:fill="FFFFFF"/>
        <w:spacing w:before="120"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2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14:paraId="1A605B79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14:paraId="7DA1F151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– определение последовательности промежуточных целей с учетом конечного результата;</w:t>
      </w:r>
    </w:p>
    <w:p w14:paraId="48B3B1C0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прогнозирование – предвосхищение результата;</w:t>
      </w:r>
    </w:p>
    <w:p w14:paraId="30B7005F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– интерпретация полученного результата, его соотнесение с поставленной целью;</w:t>
      </w:r>
    </w:p>
    <w:p w14:paraId="77960C62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коррекция </w:t>
      </w:r>
      <w:proofErr w:type="gramStart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внесение</w:t>
      </w:r>
      <w:proofErr w:type="gramEnd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необходимых дополнений и корректив в план действий в случае обнаружения недочетов;</w:t>
      </w:r>
    </w:p>
    <w:p w14:paraId="5265FD91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– осознание обучающимся того, насколько качественно им выполнен проект;</w:t>
      </w:r>
    </w:p>
    <w:p w14:paraId="2DBD8828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</w:t>
      </w:r>
    </w:p>
    <w:p w14:paraId="5B1D3042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и выделение необходимой информации, применение методов информационного поиска;</w:t>
      </w:r>
    </w:p>
    <w:p w14:paraId="09D149FE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структурирование и визуализация информации; выбор наиболее эффективных действий в зависимости от конкретной ситуации;</w:t>
      </w:r>
    </w:p>
    <w:p w14:paraId="3D104BF9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самостоятельное решение проблем творческого и поискового характера;</w:t>
      </w:r>
    </w:p>
    <w:p w14:paraId="353F59DD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</w:r>
    </w:p>
    <w:p w14:paraId="5A6734EC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осуществлять в коллективе совместную информационную деятельность, в частности при выполнении проекта;</w:t>
      </w:r>
    </w:p>
    <w:p w14:paraId="44662012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выступать перед аудиторией, представляя ей результаты своей работы с помощью средств ИКТ;</w:t>
      </w:r>
    </w:p>
    <w:p w14:paraId="1CE92051" w14:textId="77777777" w:rsidR="00E471C7" w:rsidRPr="004E27CE" w:rsidRDefault="00E471C7" w:rsidP="00E471C7">
      <w:pPr>
        <w:pStyle w:val="a5"/>
        <w:numPr>
          <w:ilvl w:val="0"/>
          <w:numId w:val="2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коммуникационных технологий в учебной деятельности и повседневной жизни.</w:t>
      </w:r>
    </w:p>
    <w:p w14:paraId="36898BBC" w14:textId="77777777" w:rsidR="00E471C7" w:rsidRPr="004E27CE" w:rsidRDefault="00E471C7" w:rsidP="00E471C7">
      <w:pPr>
        <w:shd w:val="clear" w:color="auto" w:fill="FFFFFF"/>
        <w:spacing w:before="120"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 результаты:</w:t>
      </w:r>
    </w:p>
    <w:p w14:paraId="55C269A3" w14:textId="77777777" w:rsidR="00E471C7" w:rsidRPr="004E27CE" w:rsidRDefault="00E471C7" w:rsidP="00E471C7">
      <w:pPr>
        <w:pStyle w:val="a5"/>
        <w:numPr>
          <w:ilvl w:val="0"/>
          <w:numId w:val="3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термины «информация», «источник информации», «мультимедиа», «проект», «видеофрагмент»; понимание различий между употреблением этих терминов в обыденной речи и в информатике;</w:t>
      </w:r>
    </w:p>
    <w:p w14:paraId="1E5B70DA" w14:textId="77777777" w:rsidR="00E471C7" w:rsidRPr="004E27CE" w:rsidRDefault="00E471C7" w:rsidP="00E471C7">
      <w:pPr>
        <w:pStyle w:val="a5"/>
        <w:numPr>
          <w:ilvl w:val="0"/>
          <w:numId w:val="3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работать с инструментами в программе </w:t>
      </w:r>
      <w:proofErr w:type="spellStart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Movie</w:t>
      </w:r>
      <w:proofErr w:type="spellEnd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Maker</w:t>
      </w:r>
      <w:proofErr w:type="spellEnd"/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5051E7B" w14:textId="77777777" w:rsidR="00E471C7" w:rsidRPr="004E27CE" w:rsidRDefault="00E471C7" w:rsidP="00E471C7">
      <w:pPr>
        <w:pStyle w:val="a5"/>
        <w:numPr>
          <w:ilvl w:val="0"/>
          <w:numId w:val="3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готовые прикладные компьютерные программы и сервисы;</w:t>
      </w:r>
    </w:p>
    <w:p w14:paraId="206F32DF" w14:textId="77777777" w:rsidR="00E471C7" w:rsidRPr="004E27CE" w:rsidRDefault="00E471C7" w:rsidP="00E471C7">
      <w:pPr>
        <w:pStyle w:val="a5"/>
        <w:numPr>
          <w:ilvl w:val="0"/>
          <w:numId w:val="3"/>
        </w:numPr>
        <w:shd w:val="clear" w:color="auto" w:fill="FFFFFF"/>
        <w:spacing w:before="120"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выбора способа информации в зависимости от постановленной задачи.</w:t>
      </w:r>
    </w:p>
    <w:p w14:paraId="46C96220" w14:textId="77777777" w:rsidR="009574B1" w:rsidRDefault="009574B1" w:rsidP="00986C80">
      <w:pPr>
        <w:tabs>
          <w:tab w:val="left" w:pos="6390"/>
        </w:tabs>
        <w:spacing w:after="0"/>
        <w:ind w:firstLine="567"/>
        <w:jc w:val="both"/>
      </w:pPr>
    </w:p>
    <w:sectPr w:rsidR="0095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C67"/>
    <w:multiLevelType w:val="hybridMultilevel"/>
    <w:tmpl w:val="45C2B8E2"/>
    <w:lvl w:ilvl="0" w:tplc="B340492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454045"/>
    <w:multiLevelType w:val="hybridMultilevel"/>
    <w:tmpl w:val="AAA6242A"/>
    <w:lvl w:ilvl="0" w:tplc="B340492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6318E4"/>
    <w:multiLevelType w:val="hybridMultilevel"/>
    <w:tmpl w:val="6B5C29B2"/>
    <w:lvl w:ilvl="0" w:tplc="B340492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8A"/>
    <w:rsid w:val="00412E8A"/>
    <w:rsid w:val="009574B1"/>
    <w:rsid w:val="00986C80"/>
    <w:rsid w:val="00E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CA37"/>
  <w15:chartTrackingRefBased/>
  <w15:docId w15:val="{5C701CB0-2103-4055-AC59-1DC87F4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8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71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2E8A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412E8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99"/>
    <w:qFormat/>
    <w:rsid w:val="00412E8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99"/>
    <w:locked/>
    <w:rsid w:val="00412E8A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412E8A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2E8A"/>
  </w:style>
  <w:style w:type="character" w:customStyle="1" w:styleId="FontStyle53">
    <w:name w:val="Font Style53"/>
    <w:basedOn w:val="a0"/>
    <w:uiPriority w:val="99"/>
    <w:rsid w:val="00412E8A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rsid w:val="00412E8A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98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471C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CF18-E88E-4084-8C43-8327B89F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2021-04-05T10:08:00Z</dcterms:created>
  <dcterms:modified xsi:type="dcterms:W3CDTF">2021-04-05T10:24:00Z</dcterms:modified>
</cp:coreProperties>
</file>