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15" w:rsidRDefault="008C1415" w:rsidP="008C1415">
      <w:pPr>
        <w:spacing w:after="0"/>
        <w:ind w:left="-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C801604" wp14:editId="08D99350">
            <wp:extent cx="6739229" cy="9610725"/>
            <wp:effectExtent l="0" t="0" r="0" b="0"/>
            <wp:docPr id="1" name="Рисунок 1" descr="C:\Users\11\Pictures\2022-04-15 ти\т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Pictures\2022-04-15 ти\ти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320" cy="961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3D5A" w:rsidRDefault="00C84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803D5A" w:rsidRDefault="00C843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Филиал  муниципального автономного учреждения дополнительного образования «Центр развития творчества детей и юношества»  (далее по тексту – Филиал, Центр) является структурным подразделением Центра. 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своей деятельности филиал руководствуется Конституцией Российской Федерации, Конвенцией о правах ребенка, Федеральным законом РФ от 29.12.2012 №273-ФЗ «Об образовании в Российской Федерации», законодательством и нормативно-правовыми актами Оренбургской области, постановлениями и распоряжениями правительства РФ, Уставом и локальными актами МАУ ДО ЦРТДЮ.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Филиал  осуществляет определенные настоящим Положением функции муниципального </w:t>
      </w:r>
      <w:r>
        <w:rPr>
          <w:rFonts w:ascii="Times New Roman" w:eastAsia="Times New Roman" w:hAnsi="Times New Roman" w:cs="Times New Roman"/>
          <w:sz w:val="24"/>
          <w:szCs w:val="28"/>
        </w:rPr>
        <w:t>автономного учреждения дополнительного образования «Центр развития творчества детей и юношества»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Филиал  не является юридическим лицом. </w:t>
      </w:r>
    </w:p>
    <w:p w:rsidR="00803D5A" w:rsidRDefault="00C84388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1.5. Полное наименование филиала – филиал муниципального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автономного учреждения дополнительного образования «Центр развития творчества детей и юношества» 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на базе муниципального бюджетного  дошкольного образовательного учреждения  «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Петрохерсонецкий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 детский сад</w:t>
      </w:r>
      <w:r>
        <w:rPr>
          <w:rFonts w:ascii="Times New Roman" w:eastAsia="Calibri" w:hAnsi="Times New Roman" w:cs="Times New Roman"/>
          <w:color w:val="000000"/>
          <w:szCs w:val="28"/>
          <w:lang w:eastAsia="en-US"/>
        </w:rPr>
        <w:t>».</w:t>
      </w:r>
    </w:p>
    <w:p w:rsidR="00803D5A" w:rsidRDefault="00C8438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>
        <w:rPr>
          <w:rFonts w:ascii="Times New Roman" w:hAnsi="Times New Roman" w:cs="TimesNewRomanPSMT"/>
          <w:sz w:val="24"/>
          <w:szCs w:val="24"/>
        </w:rPr>
        <w:t xml:space="preserve">Место нахождения филиала: </w:t>
      </w: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461811,    Оренбургская  область,    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Грачевский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 xml:space="preserve"> район,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с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.П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етрохерсонец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, ул.Ленина,1а.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Филиал создается, реорганизуется, переименовывается, ликвидируется учредителем по представлению учреждения.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Филиал создается без ограничения срока деятельности.</w:t>
      </w:r>
    </w:p>
    <w:p w:rsidR="00803D5A" w:rsidRDefault="00803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D5A" w:rsidRDefault="00C84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Предмет, цели и виды деятельности, </w:t>
      </w:r>
    </w:p>
    <w:p w:rsidR="00803D5A" w:rsidRDefault="00C84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типы и виды реализуемых общеобразовательных программ</w:t>
      </w:r>
    </w:p>
    <w:p w:rsidR="00803D5A" w:rsidRDefault="00C84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Основным предметом деятельности является оказание услуг в сфере образования по реализации дополнительных общеобразовательных программ  в соответствии с федеральными законами, нормативными - правовыми актами РФ, Оренбургской области,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района.</w:t>
      </w:r>
    </w:p>
    <w:p w:rsidR="00803D5A" w:rsidRDefault="00C84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2.2. Основными целями Учреждения являются: </w:t>
      </w:r>
    </w:p>
    <w:p w:rsidR="00803D5A" w:rsidRDefault="00C843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формирование и развитие творческих способностей обучающихся,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здоровья;</w:t>
      </w:r>
    </w:p>
    <w:p w:rsidR="00803D5A" w:rsidRDefault="00C843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обеспечение духовно-нравственного, гражданско-патриотического, военно-патриотического, трудового воспитания обучающихся;</w:t>
      </w:r>
    </w:p>
    <w:p w:rsidR="00803D5A" w:rsidRDefault="00C843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выявление, развитие и поддержка талантливых обучающихся, а так же лиц, проявивших выдающиеся способности, в том числе из числа обучающихся с ограниченными возможностями здоровья, детей-инвалидов и инвалидов.</w:t>
      </w:r>
    </w:p>
    <w:p w:rsidR="00803D5A" w:rsidRDefault="00C84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2.3. Учреждение осуществляет  следующие основные виды деятельности:</w:t>
      </w:r>
    </w:p>
    <w:p w:rsidR="00803D5A" w:rsidRDefault="00C84388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образовательную деятельность по реализации дополнительных образовательных программ по следующим направленностям: туристско-краеведческое, художественное, социально-педагогическое, естественнонаучное,  техническое;</w:t>
      </w:r>
    </w:p>
    <w:p w:rsidR="00803D5A" w:rsidRDefault="00C8438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организует и проводит массовые мероприятия, создает необходимые условия для совместного труда, содержательного досуга детей, родителей (законных представителей);</w:t>
      </w:r>
    </w:p>
    <w:p w:rsidR="00803D5A" w:rsidRDefault="00C8438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-проводит методическую работу, направленную на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совершенствование образовательного процесса, программ, форм и методов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деятельности объединений, мастерства педагогических работников;</w:t>
      </w:r>
    </w:p>
    <w:p w:rsidR="00803D5A" w:rsidRDefault="00C8438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-создает в Учреждении детские общественные объединения 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организации.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Виды деятельности филиала, не являющиеся основными: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по содержанию и эксплуатации имущественного комплекса, в том числе объектов движимого и недвижимого имущества.</w:t>
      </w:r>
    </w:p>
    <w:p w:rsidR="00803D5A" w:rsidRDefault="00803D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D5A" w:rsidRDefault="00C84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и обязанности филиала, контроль  деятельности филиала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Филиал не является юридическим лицом, не имеет самостоятельного баланса, самостоятельного лицевого счета, не имеет права на самостоятельное заключение договоров. Филиал не имеет собственной печати, штампа и бланков со своим наименованием.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Филиал получает право на ведение образовательной деятельности, установленное законодательством РФ со дня выдачи лицензии учреждению с приложением. Лицензирование филиала осуществляются в порядке, установленном законодательством РФ.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Филиал самостоятельно, с учетом планов учреждения, планирует свою деятельность, определяет перспективы своего развития, исходя из спроса на образовательные и иные услуги  и  необходимости   обеспечения развития филиала.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К компетенции филиала относятся: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материально-техническое обеспечение и оснащение образовательного процесса, оборудование помещений в соответствии с государственными нормами и требованиями, осуществляемое в пределах финансовых средств, выделяемых учреждением;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привлечение для осуществления деятельности, предусмотренной настоящим Положением, дополнительных источников финансовых и материальных средств;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предоставление учреждению и общественности ежегодного отчета о результатах деятельности кружков;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подбор, расстановка кадров, ответственность за уровень их квалификации;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использование и совершенствование методик образовательного процесса и образовательных технологий, в том числе дистанционных образовательных технологий;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разработка и направление на утверждение дополнительных общеобразовательных программ;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формирование контингента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Федерации, законодательством Оренбургской области, настоящим Положением;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самостоятельное осуществление образовательного процесса в соответствии с настоящим Положением, лицензией и Уставом учреждения;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осуществление текущего контроля успеваемости и промежуточной и итоговой аттестации обучающихся филиала в соответствии с Положением об аттестации обучающихся и требованиями, установленными законодательством РФ;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содействие деятельности методических объединений;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координация в филиале деятельности общественных (в том числе молодежных) организаций (объединений), не запрещенной законом;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обеспечение сбора и своевременной подачи информации для официального сайта учреждения в сети Интернет.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Филиал  обеспечивает открытость и доступность следующей информации: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сведения: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дате создания филиала;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структуре филиала;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реализуемых дополнительных общеобразовательных программах с указанием численности лиц, обучающихся;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персональном составе педагогических работников с указанием уровня образования и квалификации;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материально-техническом обеспечении и об оснащенности образовательного процесса.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копии документа, подтверждающего наличие у филиала лицензии на осуществление образовательной деятельности (с приложениями).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Учреждение  имеет право: 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утверждать штатное расписание, сметы расходов филиала;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управлении делами филиала  в  порядке,  определяемом законодательством, Уставом учреждения, внутренними документами учреждения и настоящим Положением;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получать  информацию  о  деятельности  филиала,   в   том   числе знакомиться  с  документацией филиала по первому требованию;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принимать решение о прекращении деятельности филиала;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принимать  участие  в  финансировании   и  материально-техническом обеспечении  деятельности  филиала;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рекомендовать направления деятельности филиала;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оказывать   филиалу   содействие   в   осуществлении   им   своей деятельности;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утверждать,  вносить  изменения и  дополнения  в  настоящее Положение.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обязано: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исполнять принятые на себя в установленном  порядке  обязательства по отношению к филиалу;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деятельности филиала.</w:t>
      </w:r>
    </w:p>
    <w:p w:rsidR="00803D5A" w:rsidRDefault="00803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D5A" w:rsidRDefault="00C84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Организация деятельности </w:t>
      </w:r>
    </w:p>
    <w:p w:rsidR="00803D5A" w:rsidRDefault="00803D5A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4.1. Организация образовательного процесса в филиале строится на основе учебного плана, плана работы Учреждения на учебный год, расписания занятий и дополнительных общеобразовательных программ. Учебная нагрузка обучающихся  не должна превышать норм предельно допустимых нагрузок, определенных СанПиНом.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4.2.  Расписание учебных занятий составляется в начале учебного года с учетом требований СанПиНа, корректируется во втором полугодии и может включать в себя учебные занятия в воскресенье. 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4.3. Работа в детских объединениях, работающих в филиале, ведется во внеурочное время. 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4.4.</w:t>
      </w:r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Учебные занятия проводятся по 1,2,3,4 академических часа в день, 1,2,3,4 раза в неделю в  выходные и каникулярные дни в соответствии с расписанием, утвержденным директором Учреждения, но не более 12 часов аудиторных занятий  в неделю </w:t>
      </w:r>
      <w:proofErr w:type="gramStart"/>
      <w:r>
        <w:rPr>
          <w:rFonts w:ascii="Times New Roman" w:eastAsia="Calibri" w:hAnsi="Times New Roman" w:cs="Times New Roman"/>
          <w:sz w:val="24"/>
          <w:szCs w:val="28"/>
          <w:lang w:eastAsia="en-US"/>
        </w:rPr>
        <w:t>для</w:t>
      </w:r>
      <w:proofErr w:type="gramEnd"/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обучающихся.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Число занятий в неделю и продолжительность занятий устанавливается в зависимости от возраста обучающихся в соответствии с СанПиН. Перерыв между учебными занятиями - не менее 10 минут для отдыха обучающихся и проветривания помещений. 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4.5. Продолжительность обучения определяется дополнительной общеобразовательной программой и может быть от одного года до семи лет и более. 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4.6. Обучение и воспитание в филиале ведется на русском языке.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4.7.Филиал  реализует  дополнительные общеобразовательные программы в заявленных направлениях в соответствии с Реестром программ,  являющимся локальным документом</w:t>
      </w:r>
      <w:r>
        <w:rPr>
          <w:rFonts w:ascii="Times New Roman" w:eastAsia="Times New Roman" w:hAnsi="Times New Roman" w:cs="Times New Roman"/>
          <w:color w:val="00B050"/>
          <w:sz w:val="24"/>
          <w:szCs w:val="28"/>
        </w:rPr>
        <w:t xml:space="preserve">. 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4.8.Филиал имеет право использовать до 20% от общего количества педагогических часов на индивидуальные занятия с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. Занятия в индивидуальной форме проводятся: 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для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одаренных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обучающихся, успешно осваивающих дополнительные общеобразовательные программы; 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для обучающихся с ограниченными возможностями здоровья, детей-инвалидов.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4.9. Элементарной структурной единицей филиала является группа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>. В группах первого года обучения должно числиться не менее 10-12 человек, на второй год обучения допускается 8-10 человек, на третий год обучения в группе допускается 6-8 человек. Состав групп может быть разновозрастным.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4.10.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Филиал организует образовательный процесс в объединениях по интересам, сформированных в группы обучающихся одного возраста или разных возрастных категорий (разновозрастные группы), являющимися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  <w:proofErr w:type="gramEnd"/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4.11. Филиал организует работу с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в течение всего календарного года. В период школьных каникул, в выходные дни объединения могут работать по измененному расписанию учебных занятий с основным или переменным составом. 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4.12.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Порядок приема  и  отчисления обучающихся   прописан в локальном акте «Положение о правилах приема и отчисления обучающихся».</w:t>
      </w:r>
      <w:proofErr w:type="gramEnd"/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4.13. Порядок аттестации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прописан в локальном акте «Положение о промежуточной и итоговой аттестации обучающихся».</w:t>
      </w:r>
    </w:p>
    <w:p w:rsidR="00803D5A" w:rsidRDefault="00C843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4.14. Порядок комплектования и наполняемость групп: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4.14.1.  В группы первого года обучения зачисляются желающие обучаться в филиале в соответствии с возрастными требованиями к дополнительным общеобразовательным программам. Комплектование групп производится в пределах утвержденных средств на текущий и плановый период. Прием обучающихся может осуществляться в группы второго и последующих годов обучения при успешном прохождении промежуточной аттестации, определяющей уровень владения учебными навыками, требуемыми для освоения дополнительной общеобразовательной программы. 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4.14.2. Группы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комплектуются в период с 1 по 15 сентября текущего учебного года.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4.14.3.  В  работе объединений могут участвовать совместно с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их родители (законные представители) без включения в основной состав при наличии условий и согласия руководителя объединения. </w:t>
      </w:r>
    </w:p>
    <w:p w:rsidR="00803D5A" w:rsidRDefault="00803D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D5A" w:rsidRDefault="00C84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Права и обязанности  участников образовательного процесса в филиале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5.1. К участникам образовательного процесса в филиале относятся обучающиеся, их родители (законные представители) и педагогические работники.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5.2.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Права обучающихся охраняются Конвенцией ООН о правах ребенка, действующим законодательством Российской Федерации.</w:t>
      </w:r>
      <w:proofErr w:type="gramEnd"/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5.3. Запрещается привлечение обучающихся к труду, не предусмотренному программой обучения, без их согласия или согласия родителей (законных представителей). 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5.4.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в филиале имеют право на: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получение бесплатного дополнительного образования в соответствии с дополнительными общеобразовательными программами, утвержденными Учреждением;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  получение дополнительных (в том числе платных) образовательных услуг;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-  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свободу совести, информации, свободное выражение собственных взглядов и убеждений;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   защиту от всех форм физического и психического насилия, оскорбления личности;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удовлетворение потребности в эмоционально-личностном общении;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пользование имуществом филиала;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другие права в соответствии с Федеральным законом от 29 декабря 2012 г. N 273-ФЗ "Об образовании в Российской Федерации".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5.5.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в филиале обязаны: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добросовестно осваивать дополнительную общеобразовательную программу, выполнять задания, данные педагогическими работниками в рамках программных требований;</w:t>
      </w:r>
    </w:p>
    <w:p w:rsidR="00803D5A" w:rsidRDefault="00C84388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8"/>
        </w:rPr>
        <w:t>- выполнять требования Устава МАУ ДО ЦРТДЮ, положения о филиале,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уважать честь и достоинство других обучающихся и работников филиала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не создавать препятствий для получения образования другими обучающимися;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бережно относиться к имуществу филиала.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Иные обязанности обучающихся, устанавливаются Федеральным законом от 29 декабря 2012 г. N 273-ФЗ "Об образовании в Российской Федерации", иными федеральными законами.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5.6. Обучающимся запрещается: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приносить, передавать или использовать оружие, спиртные напитки, табачные изделия, токсические и наркотические вещества;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использовать любые средства, которые  могут привести к взрывам и пожарам;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применять физическую силу для выяснения отношений, запугивания и вымогательства;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применять психологическое насилие, оскорблять, использовать нецензурную брань;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производить любые действия, влекущие за собой опасные последствия для окружающих;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пользоваться во время учебного процесса и внеклассных мероприятий средствами сотовой связи (мобильными телефонами) и другой аппаратурой;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вносить изменения в документы строгой отчетности.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5.7. За неисполнение или нарушение устава МАУ ДО ЦРТДЮ, правил внутреннего распорядка  и иных локальных нормативных актов по вопросам организации и осуществления образовательной деятельности,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обучающимся могут быть применены меры дисциплинарного взыскания: замечание, выговор, отчисление из МАУ ДО ЦРТДЮ.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5.8. Родители (законные представители) имеют право: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на выбор дополнительной общеобразовательной программы из числа используемых в работе с детьми в филиале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а также формы обучения;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защищать   права и законные интересы ребенка;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на внесение предложений по улучшению работы с детьми, в том числе по организации дополнительных (платных) образовательных услуг;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знакомиться с Уставом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 положением о филиале, другими документами, регламентирующими организацию образовательного процесса;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участвовать в управлении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 формах, определенных настоящим Уставом;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 знакомиться с ходом и содержанием образовательного процесса;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заслушивать отчеты директора </w:t>
      </w:r>
      <w:r>
        <w:rPr>
          <w:rFonts w:ascii="Times New Roman" w:eastAsia="Times New Roman" w:hAnsi="Times New Roman" w:cs="Times New Roman"/>
          <w:sz w:val="24"/>
          <w:szCs w:val="28"/>
        </w:rPr>
        <w:t>МАУ ДО ЦРТДЮ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педагогов о работе филиала;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5.9. Родители (законные представители) обязаны: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выполнять  Положение о филиале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, требования локальных нормативных актов, которые устанавливают режим занятий обучающихся, порядок регламентации образовательных отношений между Учреждением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- уважать честь и достоинство обучающихся и работников филиала;  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Иные права и обязанности родителей устанавливаются Федеральным законом от 29 декабря 2012 г. N 273-ФЗ "Об образовании в Российской Федерации", иными федеральными законами.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За неисполнение или ненадлежащее исполнение обязанностей, установленных Федеральным законом от 29 декабря 2012 г. N 273-ФЗ "Об образовании в Российской Федерации"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5.10. Педагогические работники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При заключении трудового договора лицо, поступающее на работу, предъявляет работодателю: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паспорт или иной документ, удостоверяющий личность;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страховое свидетельство государственного пенсионного страхования;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медицинские документы в соответствии с действующим законодательством.</w:t>
      </w:r>
    </w:p>
    <w:p w:rsidR="00803D5A" w:rsidRDefault="00C8438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lang w:eastAsia="en-US"/>
        </w:rPr>
        <w:t>К педагогической деятельности не допускаются лица:</w:t>
      </w:r>
    </w:p>
    <w:p w:rsidR="00803D5A" w:rsidRDefault="00C843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803D5A" w:rsidRDefault="00C84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>
        <w:rPr>
          <w:rFonts w:ascii="Times New Roman" w:eastAsia="Calibri" w:hAnsi="Times New Roman" w:cs="Times New Roman"/>
          <w:sz w:val="24"/>
          <w:szCs w:val="28"/>
          <w:lang w:eastAsia="en-US"/>
        </w:rPr>
        <w:t>, основ конституционного строя и безопасности государства, а также против общественной безопасности;</w:t>
      </w:r>
    </w:p>
    <w:p w:rsidR="00803D5A" w:rsidRDefault="00C843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неснятую или непогашенную судимость за иные умышленные тяжкие и особо тяжкие преступления;</w:t>
      </w:r>
    </w:p>
    <w:p w:rsidR="00803D5A" w:rsidRDefault="00C843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8"/>
          <w:lang w:eastAsia="en-US"/>
        </w:rPr>
        <w:t>признанные</w:t>
      </w:r>
      <w:proofErr w:type="gramEnd"/>
      <w:r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недееспособными в установленном федеральным законом порядке;</w:t>
      </w:r>
    </w:p>
    <w:p w:rsidR="00803D5A" w:rsidRDefault="00C843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8"/>
          <w:lang w:eastAsia="en-US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803D5A" w:rsidRDefault="00C84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         5.11. При приеме на работу администрация Учреждения  знакомит принимаемого на работу педагога под расписку со следующими документами: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Уставом Учреждения;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коллективным договором;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должностной инструкцией;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приказом об охране труда и соблюдении правил техники безопасности;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другими документами, локальными актами Учреждения.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5.12. Педагогические работники обязаны: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осуществлять свою деятельность на высоком профессиональном уровне, обеспечивать в полном объеме реализацию утвержденной рабочей программы;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соблюдать правовые, нравственные и этические нормы, следовать требованиям профессиональной этики;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уважать честь и достоинство обучающихся и других участников образовательных отношений;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803D5A" w:rsidRDefault="00C84388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применять педагогически обоснованные и обеспечивающие высокое качество образования формы, методы обучения и воспитания;</w:t>
      </w:r>
    </w:p>
    <w:p w:rsidR="00803D5A" w:rsidRDefault="00C84388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 xml:space="preserve">- учитывать особенности психофизического развития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803D5A" w:rsidRDefault="00C84388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систематически повышать свой профессиональный уровень;</w:t>
      </w:r>
    </w:p>
    <w:p w:rsidR="00803D5A" w:rsidRDefault="00C84388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803D5A" w:rsidRDefault="00C84388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803D5A" w:rsidRDefault="00C84388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803D5A" w:rsidRDefault="00C84388">
      <w:pPr>
        <w:tabs>
          <w:tab w:val="left" w:pos="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соблюдать устав образовательной организации, правила внутреннего трудового распорядка.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5.13. Педагогические работники пользуются следующими академическими правами и свободами:</w:t>
      </w:r>
    </w:p>
    <w:p w:rsidR="00803D5A" w:rsidRDefault="00C8438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свобода преподавания, свободное выражение своего мнения, свобода от вмешательства в профессиональную деятельность;</w:t>
      </w:r>
    </w:p>
    <w:p w:rsidR="00803D5A" w:rsidRDefault="00C8438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свобода выбора и использования педагогически обоснованных форм, средств, методов обучения и воспитания;</w:t>
      </w:r>
    </w:p>
    <w:p w:rsidR="00803D5A" w:rsidRDefault="00C8438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творческую инициативу, разработку и применение авторских программ и методов обучения и воспитания;</w:t>
      </w:r>
    </w:p>
    <w:p w:rsidR="00803D5A" w:rsidRDefault="00C8438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участие в разработке общеобразовательных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общеобразовательных программ;</w:t>
      </w:r>
    </w:p>
    <w:p w:rsidR="00803D5A" w:rsidRDefault="00C8438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бесплатное пользование библиотеками и информационными ресурсами, а также доступ в порядке, установленном локальными нормативными актами Учреждения,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Учреждении;</w:t>
      </w:r>
    </w:p>
    <w:p w:rsidR="00803D5A" w:rsidRDefault="00C8438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 право на бесплатное пользование образовательными, методическими и научными услугами Учреждения, в порядке, установленном законодательством Российской Федерации или локальными нормативными актами;</w:t>
      </w:r>
    </w:p>
    <w:p w:rsidR="00803D5A" w:rsidRDefault="00C8438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участие в управлении Учреждения, в том числе в коллегиальных органах управления, в порядке, установленном Уставом Учреждения;</w:t>
      </w:r>
    </w:p>
    <w:p w:rsidR="00803D5A" w:rsidRDefault="00C8438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участие в обсуждении вопросов, относящихся к деятельности Учреждения, в том числе через органы управления и общественные организации;</w:t>
      </w:r>
    </w:p>
    <w:p w:rsidR="00803D5A" w:rsidRDefault="00C8438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803D5A" w:rsidRDefault="00C8438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обращение в комиссию по урегулированию споров между участниками образовательных отношений;</w:t>
      </w:r>
    </w:p>
    <w:p w:rsidR="00803D5A" w:rsidRDefault="00C8438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5.14. Педагогические работники имеют следующие трудовые права и социальные гарантии: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  <w:t>- право на сокращенную продолжительность рабочего времени;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дополнительное профессиональное образование по профилю педагогической деятельности не реже, чем один раз в три года;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длительный отпуск сроком до одного 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803D5A" w:rsidRDefault="00C8438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 5.15. Объем учебной нагрузки (педагогической работы) педагогических работников устанавливается исходя из количества часов по учебному плану и дополнительных общеобразовательных программ, обеспеченности кадрами, других условий работы в Учреждении.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5.16. Трудовые отношения с работниками Учреждения, помимо оснований прекращения трудового договора по инициативе администрации Учреждения  (работодателя), предусмотренных Трудовым Кодексом Российской Федерации, могут быть прерваны согласно статье 336 Трудового кодекса Российской Федерации:</w:t>
      </w:r>
    </w:p>
    <w:p w:rsidR="00803D5A" w:rsidRDefault="00C8438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  <w:t>- при повторном в течение года грубом нарушении Устава Учреждения;</w:t>
      </w:r>
    </w:p>
    <w:p w:rsidR="00803D5A" w:rsidRDefault="00C84388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- при применении, в том числе однократного, методов воспитания, связанных с физическим и (или) психическим насилием над личностью обучающегося.</w:t>
      </w:r>
      <w:proofErr w:type="gramEnd"/>
    </w:p>
    <w:p w:rsidR="00803D5A" w:rsidRDefault="00803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D5A" w:rsidRDefault="00C84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Управление и руководство филиалом</w:t>
      </w:r>
    </w:p>
    <w:p w:rsidR="00803D5A" w:rsidRDefault="00803D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6.1. Управление филиалом осуществляется директором Учреждения в соответствии с законодательством Российской Федерации, уставом Центра и настоящим положением.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6.2. Участники образовательного процесса реализуют свое право на участие в управлении филиалом через участие в органах самоуправления филиалом Центра.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6.3. Директор Центра в отношении филиала, в частности, осуществляет:</w:t>
      </w:r>
    </w:p>
    <w:p w:rsidR="00803D5A" w:rsidRDefault="00C843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издание приказов, распоряжений, положений и других локальных актов, </w:t>
      </w:r>
    </w:p>
    <w:p w:rsidR="00803D5A" w:rsidRDefault="00C8438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контроль сохранности и эффективного использования имущества, предоставленного филиалу;</w:t>
      </w:r>
    </w:p>
    <w:p w:rsidR="00803D5A" w:rsidRDefault="00C8438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заключение, изменение и расторжение трудового договора с педагогическими работниками и заведующим филиалом в соответствии с действующим законодательством Российской Федерации и правовыми актами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района;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представление в установленном законом порядке педагогических работников филиала к награждению отраслевыми, ведомственными и государственными наградами;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контроль исполнения филиалом законодательных и иных нормативных правовых актов Российской Федерации и Оренбургской области, правовых актов органов местного самоуправления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Грачевского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района в области образования, использования бюджетных средств и других вопросов в соответствии со своей компетенцией, определенной уставом Центра;</w:t>
      </w:r>
    </w:p>
    <w:p w:rsidR="00803D5A" w:rsidRDefault="00C84388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осуществление иных полномочий в соответствии с действующим законодательством, уставом Центра, должностной инструкцией директора Центра.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Ответственность за деятельность филиала несет директор Центра.</w:t>
      </w:r>
    </w:p>
    <w:p w:rsidR="00803D5A" w:rsidRDefault="00803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D5A" w:rsidRDefault="00C84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Имущество и финансовое обеспечение деятельности филиала</w:t>
      </w:r>
    </w:p>
    <w:p w:rsidR="00803D5A" w:rsidRDefault="00803D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7.1. Источником формирования имущества и финансовых ресурсов филиала является: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 денежные средства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Грачевский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район;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добровольные пожертвования и целевые финансовые и материальные  средства физических и юридических лиц;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другие источники в соответствии с действующим законодательством Российской Федерации.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7.2.  Объекты собственности находятся в безвозмездном пользовании Центра.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7.3. Филиал несет ответственность за сохранность и эффективное использование  имущества.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7.4.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Филиал не вправе выступать в качестве арендатора и арендодателя имущества.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7.5. Экономическое планирование ведется Центром, ведение бухгалтерского учета по деятельности филиала производится бухгалтерией Учреждения.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7.6. Составление бухгалтерской отчетности по филиалу и представление ее в соответствующие органы осуществляется бухгалтерией Учреждения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..</w:t>
      </w:r>
      <w:proofErr w:type="gramEnd"/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Все показатели деятельности филиала включаются в отчетность Центра.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7.7. Обязательства филиала по перечислению и уплате в бюджеты всех уровней налогов и сборов несет Центр.</w:t>
      </w:r>
    </w:p>
    <w:p w:rsidR="00803D5A" w:rsidRDefault="00C84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7.8. Финансовые документы филиала подписываются директором Центра и главным бухгалтером. </w:t>
      </w:r>
    </w:p>
    <w:p w:rsidR="00803D5A" w:rsidRDefault="00803D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D5A" w:rsidRDefault="00803D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D5A" w:rsidRDefault="00C84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 Внесение изменений в Положение о филиале</w:t>
      </w:r>
    </w:p>
    <w:p w:rsidR="00803D5A" w:rsidRDefault="00C843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Изменения и (или) дополнения в положение о филиале утверждаются директором учреждения в соответствии с законодательством Российской Федерации.</w:t>
      </w:r>
    </w:p>
    <w:p w:rsidR="00803D5A" w:rsidRDefault="00803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D5A" w:rsidRDefault="00C84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Прекращение деятельности филиала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Филиал реорганизуется и ликвидируется в соответствии с законодательством Российской Федерации.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Решение о ликвидации филиала принимается учредителем на основании ходатайства учреждения. При ликвидации филиала все документы, образовавшиеся в процессе его деятельности, передаются на хранение в архив учреждения.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proofErr w:type="gramStart"/>
      <w:r>
        <w:rPr>
          <w:rFonts w:ascii="Times New Roman" w:hAnsi="Times New Roman" w:cs="Times New Roman"/>
          <w:sz w:val="24"/>
          <w:szCs w:val="24"/>
        </w:rPr>
        <w:t>Ликвидация считается завершенной, а филиал прекратившим свое существование с момента внесения соответствующей записи в устав учреждения.</w:t>
      </w:r>
      <w:proofErr w:type="gramEnd"/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В случае прекращения деятельности филиала  учреждение обеспечивает обучение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филиала непосредственно в самом учреждении.</w:t>
      </w:r>
    </w:p>
    <w:p w:rsidR="00803D5A" w:rsidRDefault="00803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D5A" w:rsidRDefault="00C843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Виды локальных актов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Деятельность филиала регламентируется следующими видами локальных актов: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Приказами;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Положениями,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Положением о филиале;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Правилами;</w:t>
      </w:r>
    </w:p>
    <w:p w:rsidR="00803D5A" w:rsidRDefault="00C84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Инструкциями, в том числе должностными.</w:t>
      </w:r>
    </w:p>
    <w:p w:rsidR="00803D5A" w:rsidRDefault="00C84388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Локальные акты не могут противоречить действующему законодательству,  Уставу учреждения, настоящему Положению.</w:t>
      </w:r>
    </w:p>
    <w:sectPr w:rsidR="00803D5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72B"/>
    <w:multiLevelType w:val="multilevel"/>
    <w:tmpl w:val="E426239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4CE3945"/>
    <w:multiLevelType w:val="multilevel"/>
    <w:tmpl w:val="7B48EA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3D5A"/>
    <w:rsid w:val="00803D5A"/>
    <w:rsid w:val="008C1415"/>
    <w:rsid w:val="00C8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6F"/>
    <w:pPr>
      <w:suppressAutoHyphens/>
      <w:spacing w:after="200"/>
    </w:pPr>
  </w:style>
  <w:style w:type="paragraph" w:styleId="1">
    <w:name w:val="heading 1"/>
    <w:basedOn w:val="a0"/>
    <w:rsid w:val="004F07E0"/>
    <w:pPr>
      <w:outlineLvl w:val="0"/>
    </w:pPr>
  </w:style>
  <w:style w:type="paragraph" w:styleId="2">
    <w:name w:val="heading 2"/>
    <w:basedOn w:val="a0"/>
    <w:rsid w:val="004F07E0"/>
    <w:pPr>
      <w:outlineLvl w:val="1"/>
    </w:pPr>
  </w:style>
  <w:style w:type="paragraph" w:styleId="3">
    <w:name w:val="heading 3"/>
    <w:basedOn w:val="a0"/>
    <w:rsid w:val="004F07E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C707D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F07E0"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paragraph" w:customStyle="1" w:styleId="a0">
    <w:name w:val="Заголовок"/>
    <w:basedOn w:val="a"/>
    <w:next w:val="a5"/>
    <w:qFormat/>
    <w:rsid w:val="004F07E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rsid w:val="004F07E0"/>
    <w:pPr>
      <w:spacing w:after="140" w:line="288" w:lineRule="auto"/>
    </w:pPr>
  </w:style>
  <w:style w:type="paragraph" w:styleId="a6">
    <w:name w:val="List"/>
    <w:basedOn w:val="a5"/>
    <w:rsid w:val="004F07E0"/>
    <w:rPr>
      <w:rFonts w:cs="FreeSans"/>
    </w:rPr>
  </w:style>
  <w:style w:type="paragraph" w:styleId="a7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4F07E0"/>
    <w:pPr>
      <w:suppressLineNumbers/>
    </w:pPr>
    <w:rPr>
      <w:rFonts w:cs="FreeSans"/>
    </w:rPr>
  </w:style>
  <w:style w:type="paragraph" w:customStyle="1" w:styleId="a9">
    <w:name w:val="Заглавие"/>
    <w:basedOn w:val="a0"/>
    <w:rsid w:val="004F07E0"/>
  </w:style>
  <w:style w:type="paragraph" w:styleId="aa">
    <w:name w:val="List Paragraph"/>
    <w:basedOn w:val="a"/>
    <w:uiPriority w:val="34"/>
    <w:qFormat/>
    <w:rsid w:val="00FB5798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C707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Блочная цитата"/>
    <w:basedOn w:val="a"/>
    <w:qFormat/>
    <w:rsid w:val="004F07E0"/>
  </w:style>
  <w:style w:type="paragraph" w:styleId="ad">
    <w:name w:val="Subtitle"/>
    <w:basedOn w:val="a0"/>
    <w:rsid w:val="004F07E0"/>
  </w:style>
  <w:style w:type="table" w:styleId="ae">
    <w:name w:val="Table Grid"/>
    <w:basedOn w:val="a2"/>
    <w:uiPriority w:val="59"/>
    <w:rsid w:val="00934C9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4177</Words>
  <Characters>23814</Characters>
  <Application>Microsoft Office Word</Application>
  <DocSecurity>0</DocSecurity>
  <Lines>198</Lines>
  <Paragraphs>55</Paragraphs>
  <ScaleCrop>false</ScaleCrop>
  <Company>Отдел образования администрации Грачевского района</Company>
  <LinksUpToDate>false</LinksUpToDate>
  <CharactersWithSpaces>27936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ADOO</dc:creator>
  <cp:lastModifiedBy>11</cp:lastModifiedBy>
  <cp:revision>56</cp:revision>
  <cp:lastPrinted>2016-03-22T16:35:00Z</cp:lastPrinted>
  <dcterms:created xsi:type="dcterms:W3CDTF">2014-06-04T08:17:00Z</dcterms:created>
  <dcterms:modified xsi:type="dcterms:W3CDTF">2022-04-15T07:45:00Z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Отдел образования администрации Грачевского района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